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lang w:val="ru-RU"/>
        </w:rPr>
      </w:pPr>
      <w:r>
        <w:rPr>
          <w:lang w:val="ru-RU"/>
        </w:rPr>
        <w:t xml:space="preserve">Устройства плавного пуска </w:t>
      </w:r>
      <w:r>
        <w:rPr>
          <w:lang w:val="ru-RU"/>
        </w:rPr>
        <w:t>ABB</w:t>
      </w:r>
      <w:r>
        <w:rPr>
          <w:lang w:val="ru-RU"/>
        </w:rPr>
        <w:t xml:space="preserve"> — это специальные электротехнические товары, которые созданы для плавного запуска двигателя, а также регулирования его работы. Применение таких изделий позволяет продлить время пользования моторов за счет его защиты от перегрева и резких рывков во время запуска. </w:t>
      </w:r>
    </w:p>
    <w:p>
      <w:pPr>
        <w:pStyle w:val="2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 xml:space="preserve">Особенности устройств плавного пуска </w:t>
      </w:r>
    </w:p>
    <w:p>
      <w:pPr>
        <w:pStyle w:val="Normal"/>
        <w:rPr>
          <w:lang w:val="ru-RU"/>
        </w:rPr>
      </w:pPr>
      <w:r>
        <w:rPr>
          <w:lang w:val="ru-RU"/>
        </w:rPr>
        <w:t>Возникающий крутящий момент во время включения двигателя в несколько раз превышает номинальные значения. Это в свою очередь приводит к возникновению мощных пусковых токов, которые также в несколько раз больше номинальных. Такая перегрузка становится причиной перегрева, а затем и разрушения кинематической цепи. Чтобы избежать этих негативных последствий важно использовать устройства плавного пуска.</w:t>
      </w:r>
    </w:p>
    <w:p>
      <w:pPr>
        <w:pStyle w:val="Normal"/>
        <w:rPr>
          <w:b w:val="false"/>
          <w:i w:val="false"/>
          <w:caps w:val="false"/>
          <w:smallCaps w:val="false"/>
          <w:color w:val="222222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При желании можно купить модели с функцией обратной связи или же без таковой. Первые  применяются для регулировки по 2-3 фазам. Пусковые токи, а также крутящий момент в таком случае уменьшаются, что позволяет плавно запустить или остановить оборудование.</w:t>
      </w:r>
    </w:p>
    <w:p>
      <w:pPr>
        <w:pStyle w:val="Normal"/>
        <w:rPr>
          <w:b w:val="false"/>
          <w:i w:val="false"/>
          <w:caps w:val="false"/>
          <w:smallCaps w:val="false"/>
          <w:color w:val="222222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Модели с обратной связью контролируют сдвиг фаз между напряжением и током и применяют его для того чтобы регулировать напряжение на клеммах мотора, чтобы запуск последнего осуществлялся с минимальным показателем пускового тока.</w:t>
      </w:r>
    </w:p>
    <w:p>
      <w:pPr>
        <w:pStyle w:val="2"/>
        <w:numPr>
          <w:ilvl w:val="1"/>
          <w:numId w:val="1"/>
        </w:numPr>
        <w:rPr>
          <w:b w:val="false"/>
          <w:i w:val="false"/>
          <w:caps w:val="false"/>
          <w:smallCaps w:val="false"/>
          <w:color w:val="222222"/>
          <w:spacing w:val="0"/>
        </w:rPr>
      </w:pPr>
      <w:r>
        <w:rPr>
          <w:b w:val="false"/>
          <w:i w:val="false"/>
          <w:caps w:val="false"/>
          <w:smallCaps w:val="false"/>
          <w:color w:val="222222"/>
          <w:spacing w:val="0"/>
        </w:rPr>
        <w:t>Решения бренда АВВ: особенности и преимущества</w:t>
      </w:r>
    </w:p>
    <w:p>
      <w:pPr>
        <w:pStyle w:val="Normal"/>
        <w:rPr>
          <w:b w:val="false"/>
          <w:i w:val="false"/>
          <w:caps w:val="false"/>
          <w:smallCaps w:val="false"/>
          <w:color w:val="222222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Швейцарская компания АВВ предлагает высококачественные устройства плавного пуска, которые представляют собой инновационные решения, позволяющие не только управлять напряжением, но и защищать оборудование от высоких показателей сети в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о время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 короткого замыкания.</w:t>
      </w:r>
    </w:p>
    <w:p>
      <w:pPr>
        <w:pStyle w:val="Normal"/>
        <w:rPr>
          <w:b w:val="false"/>
          <w:i w:val="false"/>
          <w:caps w:val="false"/>
          <w:smallCaps w:val="false"/>
          <w:color w:val="222222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Уникальные приспособления надежно защищают мотор от превышения указанных значений, оберегают 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его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 от короткого замыкания при запуске, предотвращают нежелательный обрыв фазы. Кроме того, к преимуществам электротоваров этого бренда можно отнести:</w:t>
      </w:r>
    </w:p>
    <w:p>
      <w:pPr>
        <w:pStyle w:val="Normal"/>
        <w:numPr>
          <w:ilvl w:val="0"/>
          <w:numId w:val="3"/>
        </w:numP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три серии профессионального оборудования </w:t>
      </w:r>
      <w: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3C3C3C"/>
          <w:spacing w:val="0"/>
          <w:sz w:val="20"/>
        </w:rPr>
        <w:t>PSR, PSE и PSTX</w:t>
      </w:r>
      <w: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  <w:t>, что позволяет выбрать оптимальный вариант в зависимости от потребностей,</w:t>
      </w:r>
    </w:p>
    <w:p>
      <w:pPr>
        <w:pStyle w:val="Normal"/>
        <w:numPr>
          <w:ilvl w:val="0"/>
          <w:numId w:val="3"/>
        </w:numP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</w:pPr>
      <w: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  <w:t>модели бренда рассчитаны на разные величины номинального тока, начиная от 3 и заканчивая 2160 А,</w:t>
      </w:r>
    </w:p>
    <w:p>
      <w:pPr>
        <w:pStyle w:val="Normal"/>
        <w:numPr>
          <w:ilvl w:val="0"/>
          <w:numId w:val="3"/>
        </w:numP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</w:pPr>
      <w: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  <w:t>компактные габариты, позволяющие установить приборы даже в условиях ограниченного пространства,</w:t>
      </w:r>
    </w:p>
    <w:p>
      <w:pPr>
        <w:pStyle w:val="Normal"/>
        <w:numPr>
          <w:ilvl w:val="0"/>
          <w:numId w:val="3"/>
        </w:numP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</w:pPr>
      <w:r>
        <w:rPr>
          <w:rFonts w:ascii="Helvetica Neue Light;Helvetica Neue eText Pro Light;Arial;sans-serif" w:hAnsi="Helvetica Neue Light;Helvetica Neue eText Pro Light;Arial;sans-serif"/>
          <w:b w:val="false"/>
          <w:i w:val="false"/>
          <w:caps w:val="false"/>
          <w:smallCaps w:val="false"/>
          <w:color w:val="222222"/>
          <w:spacing w:val="0"/>
          <w:sz w:val="20"/>
          <w:lang w:val="ru-RU"/>
        </w:rPr>
        <w:t>использование устройств позволяет снизить механический износ оборудования и уменьшить нагрузку на электросеть и двигатель.</w:t>
      </w:r>
    </w:p>
    <w:p>
      <w:pPr>
        <w:pStyle w:val="Normal"/>
        <w:rPr>
          <w:b w:val="false"/>
          <w:i w:val="false"/>
          <w:caps w:val="false"/>
          <w:smallCaps w:val="false"/>
          <w:color w:val="222222"/>
          <w:spacing w:val="0"/>
          <w:lang w:val="ru-RU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Профессиональная помощь при выборе подходящего оборудования, богатый выбор электротехнической продукции ведущего бренда, доставка в любой уголок страны — </w:t>
      </w:r>
      <w:r>
        <w:rPr>
          <w:b/>
          <w:bCs/>
          <w:i w:val="false"/>
          <w:caps w:val="false"/>
          <w:smallCaps w:val="false"/>
          <w:color w:val="222222"/>
          <w:spacing w:val="0"/>
          <w:lang w:val="ru-RU"/>
        </w:rPr>
        <w:t xml:space="preserve">устройства плавного пуска АВВ </w:t>
      </w:r>
      <w:r>
        <w:rPr>
          <w:b/>
          <w:bCs/>
          <w:i w:val="false"/>
          <w:caps w:val="false"/>
          <w:smallCaps w:val="false"/>
          <w:color w:val="222222"/>
          <w:spacing w:val="0"/>
          <w:lang w:val="ru-RU"/>
        </w:rPr>
        <w:t>купить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 xml:space="preserve"> на нашем сайте </w:t>
      </w:r>
      <w:r>
        <w:rPr>
          <w:b w:val="false"/>
          <w:i w:val="false"/>
          <w:caps w:val="false"/>
          <w:smallCaps w:val="false"/>
          <w:color w:val="222222"/>
          <w:spacing w:val="0"/>
          <w:lang w:val="ru-RU"/>
        </w:rPr>
        <w:t>можно в считанные минуты. Уникальные решения позволяют предотвратить повторное срабатывание не по плану. Мы предлагаем высококачественные товары ведущего швейцарского бренда по доступной цене, со всем документами.  Если у вас остались вопросы — звоните нам по следующим номерам:</w:t>
      </w:r>
    </w:p>
    <w:p>
      <w:pPr>
        <w:pStyle w:val="Normal"/>
        <w:numPr>
          <w:ilvl w:val="0"/>
          <w:numId w:val="2"/>
        </w:numPr>
        <w:rPr>
          <w:color w:val="000000"/>
          <w:lang w:val="ru-RU"/>
        </w:rPr>
      </w:pPr>
      <w:r>
        <w:rPr>
          <w:color w:val="000000"/>
          <w:lang w:val="ru-RU"/>
        </w:rPr>
        <w:t>Киевстар: (067) 337-74-47,</w:t>
      </w:r>
    </w:p>
    <w:p>
      <w:pPr>
        <w:pStyle w:val="Normal"/>
        <w:numPr>
          <w:ilvl w:val="0"/>
          <w:numId w:val="2"/>
        </w:numPr>
        <w:rPr>
          <w:color w:val="000000"/>
          <w:lang w:val="ru-RU"/>
        </w:rPr>
      </w:pPr>
      <w:r>
        <w:rPr>
          <w:color w:val="000000"/>
          <w:lang w:val="ru-RU"/>
        </w:rPr>
        <w:t>Городской: (044) 357-74-47,</w:t>
      </w:r>
    </w:p>
    <w:p>
      <w:pPr>
        <w:pStyle w:val="Normal"/>
        <w:numPr>
          <w:ilvl w:val="0"/>
          <w:numId w:val="2"/>
        </w:numPr>
        <w:rPr>
          <w:color w:val="000000"/>
          <w:lang w:val="ru-RU"/>
        </w:rPr>
      </w:pPr>
      <w:r>
        <w:rPr>
          <w:color w:val="000000"/>
          <w:lang w:val="ru-RU"/>
        </w:rPr>
        <w:t>МТС: (050) 447-74-47,</w:t>
      </w:r>
    </w:p>
    <w:p>
      <w:pPr>
        <w:pStyle w:val="Normal"/>
        <w:numPr>
          <w:ilvl w:val="0"/>
          <w:numId w:val="2"/>
        </w:numPr>
        <w:rPr>
          <w:b w:val="false"/>
          <w:bCs w:val="false"/>
          <w:i w:val="false"/>
          <w:caps w:val="false"/>
          <w:smallCaps w:val="false"/>
          <w:color w:val="000000"/>
          <w:spacing w:val="0"/>
          <w:lang w:val="ru-RU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lang w:val="ru-RU"/>
        </w:rPr>
        <w:t>Лайф: (093) 999-74-47.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rStyle w:val="Style11"/>
          <w:b w:val="false"/>
          <w:bCs w:val="false"/>
          <w:i w:val="false"/>
          <w:caps w:val="false"/>
          <w:smallCaps w:val="false"/>
          <w:color w:val="000000"/>
          <w:spacing w:val="0"/>
          <w:lang w:val="ru-RU"/>
        </w:rPr>
      </w:pPr>
      <w:r>
        <w:rPr>
          <w:rStyle w:val="Style11"/>
          <w:b w:val="false"/>
          <w:bCs w:val="false"/>
          <w:i w:val="false"/>
          <w:caps w:val="false"/>
          <w:smallCaps w:val="false"/>
          <w:color w:val="000000"/>
          <w:spacing w:val="0"/>
          <w:lang w:val="ru-RU"/>
        </w:rPr>
        <w:t>https://text.ru/antiplagiat/593f748cdd7c4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Helvetica Neue Light">
    <w:altName w:val="Helvetica Neue eText Pro Light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Маркеры списка"/>
    <w:rPr>
      <w:rFonts w:ascii="OpenSymbol" w:hAnsi="OpenSymbol" w:eastAsia="OpenSymbol" w:cs="OpenSymbol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OpenSymbol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2017-06-12T11:55:29Z</dcterms:created>
  <dc:language>ru-RU</dc:language>
  <cp:revision>0</cp:revision>
</cp:coreProperties>
</file>